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04AE79" w14:textId="614A41A4" w:rsidR="006455EC" w:rsidRPr="00D52889" w:rsidRDefault="006455EC" w:rsidP="00D51588">
      <w:pPr>
        <w:pStyle w:val="Heading1"/>
        <w:spacing w:after="240"/>
        <w:rPr>
          <w:lang w:val="fr-FR"/>
        </w:rPr>
      </w:pPr>
      <w:r w:rsidRPr="00D52889">
        <w:rPr>
          <w:lang w:val="fr-FR"/>
        </w:rPr>
        <w:t xml:space="preserve">Note Conceptuelle </w:t>
      </w:r>
      <w:r w:rsidR="00D52889" w:rsidRPr="00D52889">
        <w:rPr>
          <w:lang w:val="fr-FR"/>
        </w:rPr>
        <w:t xml:space="preserve">pour la conduite de l’exercice </w:t>
      </w:r>
      <w:r w:rsidRPr="00D52889">
        <w:rPr>
          <w:lang w:val="fr-FR"/>
        </w:rPr>
        <w:t>Gender Scorecard de l'Équipe Pays des Nations Unies au Tchad</w:t>
      </w:r>
    </w:p>
    <w:p w14:paraId="7B76C2F7" w14:textId="04E65B56" w:rsidR="00FA2C15" w:rsidRPr="00D51588" w:rsidRDefault="00FA2C15" w:rsidP="00D51588">
      <w:pPr>
        <w:pStyle w:val="ListParagraph"/>
        <w:numPr>
          <w:ilvl w:val="0"/>
          <w:numId w:val="2"/>
        </w:numPr>
        <w:spacing w:after="240"/>
        <w:rPr>
          <w:b/>
          <w:bCs/>
          <w:lang w:val="fr-FR"/>
        </w:rPr>
      </w:pPr>
      <w:r w:rsidRPr="00D51588">
        <w:rPr>
          <w:b/>
          <w:bCs/>
          <w:lang w:val="fr-FR"/>
        </w:rPr>
        <w:t>Contexte et justification</w:t>
      </w:r>
    </w:p>
    <w:p w14:paraId="4437D7A6" w14:textId="0E4F91ED" w:rsidR="00FA2C15" w:rsidRPr="00FA2C15" w:rsidRDefault="00BC71D0" w:rsidP="00BC71D0">
      <w:pPr>
        <w:jc w:val="both"/>
        <w:rPr>
          <w:lang w:val="fr-FR"/>
        </w:rPr>
      </w:pPr>
      <w:r w:rsidRPr="00BC71D0">
        <w:rPr>
          <w:lang w:val="fr-FR"/>
        </w:rPr>
        <w:t xml:space="preserve">La promotion de l'égalité des sexes est au cœur de l'Agenda 2030 pour le Développement Durable et </w:t>
      </w:r>
      <w:r>
        <w:rPr>
          <w:lang w:val="fr-FR"/>
        </w:rPr>
        <w:t xml:space="preserve">l’atteinte </w:t>
      </w:r>
      <w:r w:rsidRPr="00BC71D0">
        <w:rPr>
          <w:lang w:val="fr-FR"/>
        </w:rPr>
        <w:t>des Objectifs de Développement Durable (ODD). Le Tchad, pays membre des Nations Unies, s'est engagé à réaliser ces objectifs</w:t>
      </w:r>
      <w:r>
        <w:rPr>
          <w:lang w:val="fr-FR"/>
        </w:rPr>
        <w:t>. Cependant, l</w:t>
      </w:r>
      <w:r w:rsidR="00FA2C15" w:rsidRPr="00FA2C15">
        <w:rPr>
          <w:lang w:val="fr-FR"/>
        </w:rPr>
        <w:t xml:space="preserve">e </w:t>
      </w:r>
      <w:r>
        <w:rPr>
          <w:lang w:val="fr-FR"/>
        </w:rPr>
        <w:t>pays</w:t>
      </w:r>
      <w:r w:rsidR="00FA2C15" w:rsidRPr="00FA2C15">
        <w:rPr>
          <w:lang w:val="fr-FR"/>
        </w:rPr>
        <w:t xml:space="preserve"> est confronté à un certain nombre de défis en matière d'égalité des sexes et d'autonomisation des femmes, qui nécessitent une évaluation approfondie et une action ciblée de la part de l'Équipe Pays des Nations Unies au Tchad (UNCT)</w:t>
      </w:r>
      <w:r w:rsidR="0006646F">
        <w:rPr>
          <w:lang w:val="fr-FR"/>
        </w:rPr>
        <w:t xml:space="preserve"> à travers la</w:t>
      </w:r>
      <w:r>
        <w:rPr>
          <w:lang w:val="fr-FR"/>
        </w:rPr>
        <w:t xml:space="preserve"> conduire</w:t>
      </w:r>
      <w:r w:rsidR="0006646F">
        <w:rPr>
          <w:lang w:val="fr-FR"/>
        </w:rPr>
        <w:t xml:space="preserve"> de</w:t>
      </w:r>
      <w:r>
        <w:rPr>
          <w:lang w:val="fr-FR"/>
        </w:rPr>
        <w:t xml:space="preserve"> l’exercice Gender Scorecard</w:t>
      </w:r>
      <w:r w:rsidR="0006646F">
        <w:rPr>
          <w:lang w:val="fr-FR"/>
        </w:rPr>
        <w:t xml:space="preserve">. </w:t>
      </w:r>
      <w:r>
        <w:rPr>
          <w:lang w:val="fr-FR"/>
        </w:rPr>
        <w:t>L</w:t>
      </w:r>
      <w:r w:rsidRPr="00BC71D0">
        <w:rPr>
          <w:lang w:val="fr-FR"/>
        </w:rPr>
        <w:t>e Gender Scorecard est un outil essentiel p</w:t>
      </w:r>
      <w:r w:rsidR="00D51588">
        <w:rPr>
          <w:lang w:val="fr-FR"/>
        </w:rPr>
        <w:t>ermettant d’</w:t>
      </w:r>
      <w:r w:rsidRPr="00BC71D0">
        <w:rPr>
          <w:lang w:val="fr-FR"/>
        </w:rPr>
        <w:t xml:space="preserve">évaluer les progrès réalisés en matière d'égalité des sexes et de l'autonomisation des femmes dans le cadre des activités et programmes menés par </w:t>
      </w:r>
      <w:r>
        <w:rPr>
          <w:lang w:val="fr-FR"/>
        </w:rPr>
        <w:t>l’UNCT</w:t>
      </w:r>
      <w:r w:rsidRPr="00BC71D0">
        <w:rPr>
          <w:lang w:val="fr-FR"/>
        </w:rPr>
        <w:t xml:space="preserve"> au Tchad</w:t>
      </w:r>
      <w:r w:rsidR="00D51588">
        <w:rPr>
          <w:lang w:val="fr-FR"/>
        </w:rPr>
        <w:t>. Cet exercice sera mené</w:t>
      </w:r>
      <w:r>
        <w:rPr>
          <w:lang w:val="fr-FR"/>
        </w:rPr>
        <w:t xml:space="preserve"> dans un contexte</w:t>
      </w:r>
      <w:r w:rsidR="00FA2C15" w:rsidRPr="00FA2C15">
        <w:rPr>
          <w:lang w:val="fr-FR"/>
        </w:rPr>
        <w:t xml:space="preserve"> façonné par les réalités suivantes :</w:t>
      </w:r>
    </w:p>
    <w:p w14:paraId="1DCDCF27" w14:textId="38B0A1A4" w:rsidR="00FA2C15" w:rsidRPr="00FA2C15" w:rsidRDefault="00BC71D0" w:rsidP="0006646F">
      <w:pPr>
        <w:jc w:val="both"/>
        <w:rPr>
          <w:lang w:val="fr-FR"/>
        </w:rPr>
      </w:pPr>
      <w:r w:rsidRPr="00BC71D0">
        <w:rPr>
          <w:b/>
          <w:bCs/>
          <w:lang w:val="fr-FR"/>
        </w:rPr>
        <w:t>Sur le plan</w:t>
      </w:r>
      <w:r w:rsidR="00FA2C15" w:rsidRPr="00BC71D0">
        <w:rPr>
          <w:b/>
          <w:bCs/>
          <w:lang w:val="fr-FR"/>
        </w:rPr>
        <w:t xml:space="preserve"> socio-économique</w:t>
      </w:r>
      <w:r w:rsidR="00FA2C15" w:rsidRPr="00FA2C15">
        <w:rPr>
          <w:lang w:val="fr-FR"/>
        </w:rPr>
        <w:t xml:space="preserve"> :</w:t>
      </w:r>
      <w:r>
        <w:rPr>
          <w:lang w:val="fr-FR"/>
        </w:rPr>
        <w:t xml:space="preserve"> </w:t>
      </w:r>
      <w:r w:rsidR="00FA2C15" w:rsidRPr="00FA2C15">
        <w:rPr>
          <w:lang w:val="fr-FR"/>
        </w:rPr>
        <w:t>Le Tchad est classé parmi les pays les moins avancés, avec des indicateurs de développement humain parmi les plus bas au monde. La population tchadienne, en grande partie rurale, dépend fortement de l'agriculture et de l'élevage pour sa subsistance. Les femmes, en particulier, jouent un rôle essentiel dans ces secteurs, mais elles sont souvent confrontées à des inégalités en matière d'accès aux ressources, à la terre et aux services essentiels.</w:t>
      </w:r>
    </w:p>
    <w:p w14:paraId="58506626" w14:textId="03150E28" w:rsidR="00FA2C15" w:rsidRPr="00FA2C15" w:rsidRDefault="0006646F" w:rsidP="0006646F">
      <w:pPr>
        <w:jc w:val="both"/>
        <w:rPr>
          <w:lang w:val="fr-FR"/>
        </w:rPr>
      </w:pPr>
      <w:r w:rsidRPr="0006646F">
        <w:rPr>
          <w:b/>
          <w:bCs/>
          <w:lang w:val="fr-FR"/>
        </w:rPr>
        <w:t xml:space="preserve">Au niveau des secteurs </w:t>
      </w:r>
      <w:r w:rsidR="00FA2C15" w:rsidRPr="0006646F">
        <w:rPr>
          <w:b/>
          <w:bCs/>
          <w:lang w:val="fr-FR"/>
        </w:rPr>
        <w:t>Santé et éducation</w:t>
      </w:r>
      <w:r w:rsidR="00FA2C15" w:rsidRPr="00FA2C15">
        <w:rPr>
          <w:lang w:val="fr-FR"/>
        </w:rPr>
        <w:t xml:space="preserve"> :</w:t>
      </w:r>
      <w:r>
        <w:rPr>
          <w:lang w:val="fr-FR"/>
        </w:rPr>
        <w:t xml:space="preserve"> </w:t>
      </w:r>
      <w:r w:rsidR="00FA2C15" w:rsidRPr="00FA2C15">
        <w:rPr>
          <w:lang w:val="fr-FR"/>
        </w:rPr>
        <w:t xml:space="preserve">Le Tchad fait face à des défis majeurs en matière de santé maternelle et infantile, avec un taux de mortalité maternelle élevé </w:t>
      </w:r>
      <w:r>
        <w:rPr>
          <w:lang w:val="fr-FR"/>
        </w:rPr>
        <w:t xml:space="preserve">(860/100 000 naissances vivantes) </w:t>
      </w:r>
      <w:r w:rsidR="00FA2C15" w:rsidRPr="00FA2C15">
        <w:rPr>
          <w:lang w:val="fr-FR"/>
        </w:rPr>
        <w:t>et un accès limité aux services de santé de base. De plus, les disparités entre les sexes dans l'accès à l'éducation persistent, ce qui limite les opportunités des femmes et des filles.</w:t>
      </w:r>
    </w:p>
    <w:p w14:paraId="3978050B" w14:textId="5E521545" w:rsidR="00FA2C15" w:rsidRPr="00FA2C15" w:rsidRDefault="0006646F" w:rsidP="0006646F">
      <w:pPr>
        <w:jc w:val="both"/>
        <w:rPr>
          <w:lang w:val="fr-FR"/>
        </w:rPr>
      </w:pPr>
      <w:r w:rsidRPr="0006646F">
        <w:rPr>
          <w:b/>
          <w:bCs/>
          <w:lang w:val="fr-FR"/>
        </w:rPr>
        <w:t>En matière de v</w:t>
      </w:r>
      <w:r w:rsidR="00FA2C15" w:rsidRPr="0006646F">
        <w:rPr>
          <w:b/>
          <w:bCs/>
          <w:lang w:val="fr-FR"/>
        </w:rPr>
        <w:t>iolences basées sur le genre</w:t>
      </w:r>
      <w:r w:rsidR="00FA2C15" w:rsidRPr="00FA2C15">
        <w:rPr>
          <w:lang w:val="fr-FR"/>
        </w:rPr>
        <w:t xml:space="preserve"> :</w:t>
      </w:r>
      <w:r>
        <w:rPr>
          <w:lang w:val="fr-FR"/>
        </w:rPr>
        <w:t xml:space="preserve"> </w:t>
      </w:r>
      <w:r w:rsidR="00FA2C15" w:rsidRPr="00FA2C15">
        <w:rPr>
          <w:lang w:val="fr-FR"/>
        </w:rPr>
        <w:t xml:space="preserve">La violence basée sur le genre, y compris les mariages précoces et forcés, les mutilations génitales féminines, et les violences domestiques, demeure un problème grave </w:t>
      </w:r>
      <w:r>
        <w:rPr>
          <w:lang w:val="fr-FR"/>
        </w:rPr>
        <w:t>avec</w:t>
      </w:r>
      <w:r w:rsidR="00FA2C15" w:rsidRPr="00FA2C15">
        <w:rPr>
          <w:lang w:val="fr-FR"/>
        </w:rPr>
        <w:t xml:space="preserve"> </w:t>
      </w:r>
      <w:r>
        <w:rPr>
          <w:lang w:val="fr-FR"/>
        </w:rPr>
        <w:t xml:space="preserve">des </w:t>
      </w:r>
      <w:r w:rsidR="00FA2C15" w:rsidRPr="00FA2C15">
        <w:rPr>
          <w:lang w:val="fr-FR"/>
        </w:rPr>
        <w:t>effets dévastateurs sur la vie des femmes et des filles.</w:t>
      </w:r>
    </w:p>
    <w:p w14:paraId="51F3B611" w14:textId="6FF8494D" w:rsidR="00FA2C15" w:rsidRPr="00FA2C15" w:rsidRDefault="00FA2C15" w:rsidP="0006646F">
      <w:pPr>
        <w:jc w:val="both"/>
        <w:rPr>
          <w:lang w:val="fr-FR"/>
        </w:rPr>
      </w:pPr>
      <w:r w:rsidRPr="0006646F">
        <w:rPr>
          <w:b/>
          <w:bCs/>
          <w:lang w:val="fr-FR"/>
        </w:rPr>
        <w:t>Participation politique et économique</w:t>
      </w:r>
      <w:r w:rsidRPr="00FA2C15">
        <w:rPr>
          <w:lang w:val="fr-FR"/>
        </w:rPr>
        <w:t xml:space="preserve"> :</w:t>
      </w:r>
      <w:r w:rsidR="0006646F">
        <w:rPr>
          <w:lang w:val="fr-FR"/>
        </w:rPr>
        <w:t xml:space="preserve"> </w:t>
      </w:r>
      <w:r w:rsidRPr="00FA2C15">
        <w:rPr>
          <w:lang w:val="fr-FR"/>
        </w:rPr>
        <w:t xml:space="preserve">La participation des femmes dans la vie politique et économique est limitée. Bien que des avancées aient été réalisées, notamment avec la création d'un quota </w:t>
      </w:r>
      <w:r w:rsidR="00990C49">
        <w:rPr>
          <w:lang w:val="fr-FR"/>
        </w:rPr>
        <w:t xml:space="preserve">(30%) </w:t>
      </w:r>
      <w:r w:rsidRPr="00FA2C15">
        <w:rPr>
          <w:lang w:val="fr-FR"/>
        </w:rPr>
        <w:t xml:space="preserve">de représentation des femmes </w:t>
      </w:r>
      <w:r w:rsidR="0006646F">
        <w:rPr>
          <w:lang w:val="fr-FR"/>
        </w:rPr>
        <w:t>dans les fonctions nominatives et électives</w:t>
      </w:r>
      <w:r w:rsidRPr="00FA2C15">
        <w:rPr>
          <w:lang w:val="fr-FR"/>
        </w:rPr>
        <w:t>, des efforts supplémentaires sont nécessaires pour promouvoir l'égalité des sexes dans ces domaines.</w:t>
      </w:r>
    </w:p>
    <w:p w14:paraId="792CC993" w14:textId="4777A3C6" w:rsidR="00FA2C15" w:rsidRPr="00FA2C15" w:rsidRDefault="0006646F" w:rsidP="0006646F">
      <w:pPr>
        <w:jc w:val="both"/>
        <w:rPr>
          <w:lang w:val="fr-FR"/>
        </w:rPr>
      </w:pPr>
      <w:r w:rsidRPr="0006646F">
        <w:rPr>
          <w:b/>
          <w:bCs/>
          <w:lang w:val="fr-FR"/>
        </w:rPr>
        <w:t>C</w:t>
      </w:r>
      <w:r w:rsidR="00FA2C15" w:rsidRPr="0006646F">
        <w:rPr>
          <w:b/>
          <w:bCs/>
          <w:lang w:val="fr-FR"/>
        </w:rPr>
        <w:t>ontexte de conflits et d'instabilité</w:t>
      </w:r>
      <w:r w:rsidR="00FA2C15" w:rsidRPr="00FA2C15">
        <w:rPr>
          <w:lang w:val="fr-FR"/>
        </w:rPr>
        <w:t xml:space="preserve"> :</w:t>
      </w:r>
      <w:r>
        <w:rPr>
          <w:lang w:val="fr-FR"/>
        </w:rPr>
        <w:t xml:space="preserve"> </w:t>
      </w:r>
      <w:r w:rsidR="00FA2C15" w:rsidRPr="00FA2C15">
        <w:rPr>
          <w:lang w:val="fr-FR"/>
        </w:rPr>
        <w:t xml:space="preserve">Le Tchad </w:t>
      </w:r>
      <w:r>
        <w:rPr>
          <w:lang w:val="fr-FR"/>
        </w:rPr>
        <w:t>est</w:t>
      </w:r>
      <w:r w:rsidR="00FA2C15" w:rsidRPr="00FA2C15">
        <w:rPr>
          <w:lang w:val="fr-FR"/>
        </w:rPr>
        <w:t xml:space="preserve"> touché par des</w:t>
      </w:r>
      <w:r>
        <w:rPr>
          <w:lang w:val="fr-FR"/>
        </w:rPr>
        <w:t xml:space="preserve"> crises multidimensionnelles et des</w:t>
      </w:r>
      <w:r w:rsidR="00FA2C15" w:rsidRPr="00FA2C15">
        <w:rPr>
          <w:lang w:val="fr-FR"/>
        </w:rPr>
        <w:t xml:space="preserve"> conflits internes et régionaux, ce qui a un impact disproportionné sur les femmes et les filles. Les femmes tchadiennes sont souvent les premières victimes de la violence liée aux conflits, y compris le déplacement forcé.</w:t>
      </w:r>
    </w:p>
    <w:p w14:paraId="6E4DC0F1" w14:textId="6ACFD6B4" w:rsidR="00D51588" w:rsidRDefault="00CC24A0" w:rsidP="0006646F">
      <w:pPr>
        <w:jc w:val="both"/>
        <w:rPr>
          <w:lang w:val="fr-FR"/>
        </w:rPr>
      </w:pPr>
      <w:r w:rsidRPr="00CC24A0">
        <w:rPr>
          <w:lang w:val="fr-FR"/>
        </w:rPr>
        <w:t>Le Gender Scorecard est un outil vital pour garantir que l'équipe pays des Nations Unies au Tchad continue à contribuer de manière significative à la réalisation de l'égalité des sexes et de l'autonomisation des femmes. L'intégration du genre dans toutes les activités et les programmes est essentielle pour atteindre les ODD liés à l'égalité des sexes. Cette note conceptuelle fournit un cadre pour la mise en œuvre du Gender Scorecard et pour l'amélioration continue de notre engagement en faveur de l'égalité des sexes au Tchad.</w:t>
      </w:r>
    </w:p>
    <w:p w14:paraId="3EAC82E1" w14:textId="78C52CBB" w:rsidR="006455EC" w:rsidRPr="00D51588" w:rsidRDefault="006455EC" w:rsidP="00D51588">
      <w:pPr>
        <w:pStyle w:val="ListParagraph"/>
        <w:numPr>
          <w:ilvl w:val="0"/>
          <w:numId w:val="2"/>
        </w:numPr>
        <w:rPr>
          <w:lang w:val="fr-FR"/>
        </w:rPr>
      </w:pPr>
      <w:r w:rsidRPr="00D51588">
        <w:rPr>
          <w:b/>
          <w:bCs/>
          <w:lang w:val="fr-FR"/>
        </w:rPr>
        <w:t>Objectif</w:t>
      </w:r>
    </w:p>
    <w:p w14:paraId="75A92B4B" w14:textId="349E03B1" w:rsidR="006455EC" w:rsidRPr="006455EC" w:rsidRDefault="006455EC" w:rsidP="006455EC">
      <w:pPr>
        <w:rPr>
          <w:lang w:val="fr-FR"/>
        </w:rPr>
      </w:pPr>
      <w:r w:rsidRPr="006455EC">
        <w:rPr>
          <w:lang w:val="fr-FR"/>
        </w:rPr>
        <w:lastRenderedPageBreak/>
        <w:t>L'objectif principal de cette initiative est de mesurer, de suivre et d'améliorer la prise en compte du genre dans les activités et les programmes de l'</w:t>
      </w:r>
      <w:r w:rsidR="00D51588">
        <w:rPr>
          <w:lang w:val="fr-FR"/>
        </w:rPr>
        <w:t xml:space="preserve">UNCT </w:t>
      </w:r>
      <w:r w:rsidRPr="006455EC">
        <w:rPr>
          <w:lang w:val="fr-FR"/>
        </w:rPr>
        <w:t>au Tchad, en vue de contribuer à la réalisation des ODD liés à l'égalité des sexes (ODD 5) et à l'autonomisation des femmes.</w:t>
      </w:r>
    </w:p>
    <w:p w14:paraId="05FFA575" w14:textId="77777777" w:rsidR="00D52889" w:rsidRPr="00D51588" w:rsidRDefault="006455EC" w:rsidP="00D51588">
      <w:pPr>
        <w:pStyle w:val="ListParagraph"/>
        <w:numPr>
          <w:ilvl w:val="0"/>
          <w:numId w:val="2"/>
        </w:numPr>
        <w:rPr>
          <w:b/>
          <w:bCs/>
          <w:lang w:val="fr-FR"/>
        </w:rPr>
      </w:pPr>
      <w:r w:rsidRPr="00D51588">
        <w:rPr>
          <w:b/>
          <w:bCs/>
          <w:lang w:val="fr-FR"/>
        </w:rPr>
        <w:t>Méthodologie</w:t>
      </w:r>
      <w:r w:rsidR="00D52889" w:rsidRPr="00D51588">
        <w:rPr>
          <w:b/>
          <w:bCs/>
          <w:lang w:val="fr-FR"/>
        </w:rPr>
        <w:t xml:space="preserve"> : </w:t>
      </w:r>
    </w:p>
    <w:p w14:paraId="43EADEFD" w14:textId="4AF258B9" w:rsidR="00D52889" w:rsidRPr="00D52889" w:rsidRDefault="00D52889" w:rsidP="00D52889">
      <w:pPr>
        <w:rPr>
          <w:lang w:val="fr-FR"/>
        </w:rPr>
      </w:pPr>
      <w:r w:rsidRPr="00D52889">
        <w:rPr>
          <w:lang w:val="fr-FR"/>
        </w:rPr>
        <w:t xml:space="preserve">La méthodologie pour la conduite de l'exercice Gender Scorecard Tchad </w:t>
      </w:r>
      <w:r w:rsidR="00D51588">
        <w:rPr>
          <w:lang w:val="fr-FR"/>
        </w:rPr>
        <w:t>suivra les étapes suivantes </w:t>
      </w:r>
      <w:r w:rsidRPr="00D52889">
        <w:rPr>
          <w:lang w:val="fr-FR"/>
        </w:rPr>
        <w:t>:</w:t>
      </w:r>
    </w:p>
    <w:p w14:paraId="5B21D8E3" w14:textId="5FC7CABB" w:rsidR="00FD4C5A" w:rsidRDefault="00D52889" w:rsidP="00D52889">
      <w:pPr>
        <w:rPr>
          <w:lang w:val="fr-FR"/>
        </w:rPr>
      </w:pPr>
      <w:r w:rsidRPr="00D51588">
        <w:rPr>
          <w:u w:val="single"/>
          <w:lang w:val="fr-FR"/>
        </w:rPr>
        <w:t>Étape 1</w:t>
      </w:r>
      <w:r w:rsidRPr="00D52889">
        <w:rPr>
          <w:lang w:val="fr-FR"/>
        </w:rPr>
        <w:t xml:space="preserve"> : </w:t>
      </w:r>
      <w:r w:rsidR="00FD4C5A">
        <w:rPr>
          <w:lang w:val="fr-FR"/>
        </w:rPr>
        <w:t>préparation et planification</w:t>
      </w:r>
    </w:p>
    <w:p w14:paraId="6A619B29" w14:textId="42DAE2FB" w:rsidR="00D52889" w:rsidRPr="00FD4C5A" w:rsidRDefault="00D51588" w:rsidP="00D52889">
      <w:pPr>
        <w:pStyle w:val="ListParagraph"/>
        <w:numPr>
          <w:ilvl w:val="0"/>
          <w:numId w:val="3"/>
        </w:numPr>
        <w:rPr>
          <w:lang w:val="fr-FR"/>
        </w:rPr>
      </w:pPr>
      <w:r w:rsidRPr="00FD4C5A">
        <w:rPr>
          <w:lang w:val="fr-FR"/>
        </w:rPr>
        <w:t xml:space="preserve">Mise en place d’une </w:t>
      </w:r>
      <w:r w:rsidR="00D52889" w:rsidRPr="00FD4C5A">
        <w:rPr>
          <w:lang w:val="fr-FR"/>
        </w:rPr>
        <w:t xml:space="preserve">équipe dédiée à la conception et à la mise en œuvre du Gender Scorecard, comprenant </w:t>
      </w:r>
      <w:r w:rsidRPr="00FD4C5A">
        <w:rPr>
          <w:lang w:val="fr-FR"/>
        </w:rPr>
        <w:t>l</w:t>
      </w:r>
      <w:r w:rsidR="00D52889" w:rsidRPr="00FD4C5A">
        <w:rPr>
          <w:lang w:val="fr-FR"/>
        </w:rPr>
        <w:t>es membres d</w:t>
      </w:r>
      <w:r w:rsidRPr="00FD4C5A">
        <w:rPr>
          <w:lang w:val="fr-FR"/>
        </w:rPr>
        <w:t xml:space="preserve">u GTGDH et dirigée les Lead et </w:t>
      </w:r>
      <w:r w:rsidR="00FD4C5A" w:rsidRPr="00FD4C5A">
        <w:rPr>
          <w:lang w:val="fr-FR"/>
        </w:rPr>
        <w:t>Co lead</w:t>
      </w:r>
      <w:r w:rsidRPr="00FD4C5A">
        <w:rPr>
          <w:lang w:val="fr-FR"/>
        </w:rPr>
        <w:t xml:space="preserve"> du groupe</w:t>
      </w:r>
    </w:p>
    <w:p w14:paraId="036F5670" w14:textId="5E34735A" w:rsidR="00D52889" w:rsidRPr="00FD4C5A" w:rsidRDefault="00D52889" w:rsidP="00D52889">
      <w:pPr>
        <w:pStyle w:val="ListParagraph"/>
        <w:numPr>
          <w:ilvl w:val="0"/>
          <w:numId w:val="3"/>
        </w:numPr>
        <w:rPr>
          <w:lang w:val="fr-FR"/>
        </w:rPr>
      </w:pPr>
      <w:r w:rsidRPr="00FD4C5A">
        <w:rPr>
          <w:lang w:val="fr-FR"/>
        </w:rPr>
        <w:t xml:space="preserve">Identification des indicateurs clés </w:t>
      </w:r>
    </w:p>
    <w:p w14:paraId="70072297" w14:textId="31A8D3AE" w:rsidR="00FD4C5A" w:rsidRDefault="00FD4C5A" w:rsidP="00D52889">
      <w:pPr>
        <w:pStyle w:val="ListParagraph"/>
        <w:numPr>
          <w:ilvl w:val="0"/>
          <w:numId w:val="3"/>
        </w:numPr>
        <w:rPr>
          <w:lang w:val="fr-FR"/>
        </w:rPr>
      </w:pPr>
      <w:r>
        <w:rPr>
          <w:lang w:val="fr-FR"/>
        </w:rPr>
        <w:t xml:space="preserve">Organisation des réunions virtuelles avec les pays voisins évoluant dans le même contexte pour apprendre de leurs expériences </w:t>
      </w:r>
    </w:p>
    <w:p w14:paraId="79BB3F29" w14:textId="77777777" w:rsidR="001937B8" w:rsidRPr="001937B8" w:rsidRDefault="001937B8" w:rsidP="001937B8">
      <w:pPr>
        <w:pStyle w:val="ListParagraph"/>
        <w:numPr>
          <w:ilvl w:val="0"/>
          <w:numId w:val="3"/>
        </w:numPr>
        <w:rPr>
          <w:lang w:val="fr-FR"/>
        </w:rPr>
      </w:pPr>
      <w:r w:rsidRPr="001937B8">
        <w:rPr>
          <w:lang w:val="fr-FR"/>
        </w:rPr>
        <w:t>Organisation des ateliers pour l’analyse des données et la production du document</w:t>
      </w:r>
    </w:p>
    <w:p w14:paraId="78A862FF" w14:textId="3EE02E94" w:rsidR="001937B8" w:rsidRDefault="001937B8" w:rsidP="001937B8">
      <w:pPr>
        <w:rPr>
          <w:lang w:val="fr-FR"/>
        </w:rPr>
      </w:pPr>
      <w:r w:rsidRPr="00FD4C5A">
        <w:rPr>
          <w:u w:val="single"/>
          <w:lang w:val="fr-FR"/>
        </w:rPr>
        <w:t>Étape 2</w:t>
      </w:r>
      <w:r>
        <w:rPr>
          <w:u w:val="single"/>
          <w:lang w:val="fr-FR"/>
        </w:rPr>
        <w:t> </w:t>
      </w:r>
      <w:r w:rsidRPr="001937B8">
        <w:rPr>
          <w:lang w:val="fr-FR"/>
        </w:rPr>
        <w:t xml:space="preserve">: </w:t>
      </w:r>
      <w:r>
        <w:rPr>
          <w:lang w:val="fr-FR"/>
        </w:rPr>
        <w:t xml:space="preserve">Définition </w:t>
      </w:r>
      <w:r w:rsidRPr="001937B8">
        <w:rPr>
          <w:lang w:val="fr-FR"/>
        </w:rPr>
        <w:t>des indicateurs Gender Scorecard</w:t>
      </w:r>
    </w:p>
    <w:p w14:paraId="3CF6D256" w14:textId="204A842C" w:rsidR="001937B8" w:rsidRPr="001937B8" w:rsidRDefault="001937B8" w:rsidP="001937B8">
      <w:pPr>
        <w:jc w:val="both"/>
        <w:rPr>
          <w:lang w:val="fr-FR"/>
        </w:rPr>
      </w:pPr>
      <w:r>
        <w:rPr>
          <w:lang w:val="fr-FR"/>
        </w:rPr>
        <w:t>Il est question de d</w:t>
      </w:r>
      <w:r w:rsidRPr="001937B8">
        <w:rPr>
          <w:lang w:val="fr-FR"/>
        </w:rPr>
        <w:t>éfinir un ensemble d'indicateurs spécifiques, mesurables, pertinents et réalisables (SMART) pour évaluer la performance de l'équipe pays en ce qui concerne l'intégration du genre dans ses activités. Les indicateurs doivent couvrir un large éventail de domaines, y compris la participation des femmes, l'accès à l'éducation, la santé, l'emploi, la participation politique, et d'autres aspects liés à l'égalité des sexes.</w:t>
      </w:r>
      <w:r>
        <w:rPr>
          <w:lang w:val="fr-FR"/>
        </w:rPr>
        <w:t xml:space="preserve"> Ces indicateurs spécifiques pourraient être</w:t>
      </w:r>
      <w:r w:rsidR="00AD6818">
        <w:rPr>
          <w:lang w:val="fr-FR"/>
        </w:rPr>
        <w:t xml:space="preserve"> les suivants sous réserve de la disponibilité des données fiables</w:t>
      </w:r>
      <w:r>
        <w:rPr>
          <w:lang w:val="fr-FR"/>
        </w:rPr>
        <w:t xml:space="preserve"> : </w:t>
      </w:r>
    </w:p>
    <w:p w14:paraId="60771332" w14:textId="7992DF33" w:rsidR="001937B8" w:rsidRPr="001937B8" w:rsidRDefault="001937B8" w:rsidP="001937B8">
      <w:pPr>
        <w:rPr>
          <w:lang w:val="fr-FR"/>
        </w:rPr>
      </w:pPr>
      <w:r w:rsidRPr="001937B8">
        <w:rPr>
          <w:b/>
          <w:bCs/>
          <w:lang w:val="fr-FR"/>
        </w:rPr>
        <w:t>Participation politique</w:t>
      </w:r>
      <w:r w:rsidRPr="001937B8">
        <w:rPr>
          <w:lang w:val="fr-FR"/>
        </w:rPr>
        <w:t xml:space="preserve"> :</w:t>
      </w:r>
      <w:r>
        <w:rPr>
          <w:lang w:val="fr-FR"/>
        </w:rPr>
        <w:t xml:space="preserve"> </w:t>
      </w:r>
      <w:r w:rsidRPr="00AD6818">
        <w:rPr>
          <w:b/>
          <w:bCs/>
          <w:lang w:val="fr-FR"/>
        </w:rPr>
        <w:t>i)</w:t>
      </w:r>
      <w:r>
        <w:rPr>
          <w:lang w:val="fr-FR"/>
        </w:rPr>
        <w:t xml:space="preserve"> </w:t>
      </w:r>
      <w:r w:rsidRPr="001937B8">
        <w:rPr>
          <w:lang w:val="fr-FR"/>
        </w:rPr>
        <w:t>Proportion de femmes parmi les décideurs politiques et les membres du gouvernement</w:t>
      </w:r>
      <w:r>
        <w:rPr>
          <w:lang w:val="fr-FR"/>
        </w:rPr>
        <w:t xml:space="preserve"> </w:t>
      </w:r>
      <w:r w:rsidRPr="00AD6818">
        <w:rPr>
          <w:b/>
          <w:bCs/>
          <w:lang w:val="fr-FR"/>
        </w:rPr>
        <w:t>ii)</w:t>
      </w:r>
      <w:r>
        <w:rPr>
          <w:lang w:val="fr-FR"/>
        </w:rPr>
        <w:t xml:space="preserve"> </w:t>
      </w:r>
      <w:r w:rsidRPr="001937B8">
        <w:rPr>
          <w:lang w:val="fr-FR"/>
        </w:rPr>
        <w:t xml:space="preserve">Nombre de projets visant à renforcer la participation politique des femmes </w:t>
      </w:r>
      <w:r>
        <w:rPr>
          <w:lang w:val="fr-FR"/>
        </w:rPr>
        <w:t>s</w:t>
      </w:r>
      <w:r w:rsidRPr="001937B8">
        <w:rPr>
          <w:lang w:val="fr-FR"/>
        </w:rPr>
        <w:t>outenus par l'</w:t>
      </w:r>
      <w:r>
        <w:rPr>
          <w:lang w:val="fr-FR"/>
        </w:rPr>
        <w:t>UNCT</w:t>
      </w:r>
      <w:r w:rsidRPr="001937B8">
        <w:rPr>
          <w:lang w:val="fr-FR"/>
        </w:rPr>
        <w:t>.</w:t>
      </w:r>
    </w:p>
    <w:p w14:paraId="474F97AC" w14:textId="440F2D62" w:rsidR="001937B8" w:rsidRPr="001937B8" w:rsidRDefault="001937B8" w:rsidP="001937B8">
      <w:pPr>
        <w:rPr>
          <w:lang w:val="fr-FR"/>
        </w:rPr>
      </w:pPr>
      <w:r w:rsidRPr="001937B8">
        <w:rPr>
          <w:b/>
          <w:bCs/>
          <w:lang w:val="fr-FR"/>
        </w:rPr>
        <w:t>Accès à l'éducation</w:t>
      </w:r>
      <w:r w:rsidRPr="001937B8">
        <w:rPr>
          <w:lang w:val="fr-FR"/>
        </w:rPr>
        <w:t xml:space="preserve"> :</w:t>
      </w:r>
      <w:r>
        <w:rPr>
          <w:lang w:val="fr-FR"/>
        </w:rPr>
        <w:t xml:space="preserve"> </w:t>
      </w:r>
      <w:r w:rsidRPr="00AD6818">
        <w:rPr>
          <w:b/>
          <w:bCs/>
          <w:lang w:val="fr-FR"/>
        </w:rPr>
        <w:t xml:space="preserve">i) </w:t>
      </w:r>
      <w:r w:rsidRPr="001937B8">
        <w:rPr>
          <w:lang w:val="fr-FR"/>
        </w:rPr>
        <w:t>Taux de scolarisation des filles par rapport aux garçons à différents niveaux d'éducation</w:t>
      </w:r>
      <w:r w:rsidR="00AD6818">
        <w:rPr>
          <w:lang w:val="fr-FR"/>
        </w:rPr>
        <w:t xml:space="preserve"> </w:t>
      </w:r>
      <w:r w:rsidR="00AD6818" w:rsidRPr="00AD6818">
        <w:rPr>
          <w:b/>
          <w:bCs/>
          <w:lang w:val="fr-FR"/>
        </w:rPr>
        <w:t xml:space="preserve">ii) </w:t>
      </w:r>
      <w:r w:rsidRPr="001937B8">
        <w:rPr>
          <w:lang w:val="fr-FR"/>
        </w:rPr>
        <w:t>Proportion de femmes et de filles ayant accès à des programmes d'alphabétisation.</w:t>
      </w:r>
    </w:p>
    <w:p w14:paraId="24973AA8" w14:textId="2B44CB0B" w:rsidR="001937B8" w:rsidRPr="001937B8" w:rsidRDefault="001937B8" w:rsidP="001937B8">
      <w:pPr>
        <w:rPr>
          <w:lang w:val="fr-FR"/>
        </w:rPr>
      </w:pPr>
      <w:r w:rsidRPr="00AD6818">
        <w:rPr>
          <w:b/>
          <w:bCs/>
          <w:lang w:val="fr-FR"/>
        </w:rPr>
        <w:t>Santé et bien-être</w:t>
      </w:r>
      <w:r w:rsidRPr="001937B8">
        <w:rPr>
          <w:lang w:val="fr-FR"/>
        </w:rPr>
        <w:t xml:space="preserve"> :</w:t>
      </w:r>
      <w:r w:rsidR="00AD6818">
        <w:rPr>
          <w:lang w:val="fr-FR"/>
        </w:rPr>
        <w:t xml:space="preserve"> </w:t>
      </w:r>
      <w:r w:rsidR="00AD6818" w:rsidRPr="00AD6818">
        <w:rPr>
          <w:b/>
          <w:bCs/>
          <w:lang w:val="fr-FR"/>
        </w:rPr>
        <w:t>i)</w:t>
      </w:r>
      <w:r w:rsidR="00AD6818">
        <w:rPr>
          <w:lang w:val="fr-FR"/>
        </w:rPr>
        <w:t xml:space="preserve"> </w:t>
      </w:r>
      <w:r w:rsidRPr="001937B8">
        <w:rPr>
          <w:lang w:val="fr-FR"/>
        </w:rPr>
        <w:t>Taux de mortalité maternelle</w:t>
      </w:r>
      <w:r w:rsidR="00AD6818">
        <w:rPr>
          <w:lang w:val="fr-FR"/>
        </w:rPr>
        <w:t xml:space="preserve"> </w:t>
      </w:r>
      <w:r w:rsidR="00AD6818" w:rsidRPr="00AD6818">
        <w:rPr>
          <w:b/>
          <w:bCs/>
          <w:lang w:val="fr-FR"/>
        </w:rPr>
        <w:t>ii</w:t>
      </w:r>
      <w:r w:rsidR="00AD6818">
        <w:rPr>
          <w:lang w:val="fr-FR"/>
        </w:rPr>
        <w:t xml:space="preserve">) </w:t>
      </w:r>
      <w:r w:rsidRPr="001937B8">
        <w:rPr>
          <w:lang w:val="fr-FR"/>
        </w:rPr>
        <w:t>Proportion de femmes ayant accès à des services de santé reproductive et maternelle</w:t>
      </w:r>
      <w:r w:rsidR="00AD6818">
        <w:rPr>
          <w:lang w:val="fr-FR"/>
        </w:rPr>
        <w:t xml:space="preserve"> </w:t>
      </w:r>
      <w:r w:rsidR="00AD6818" w:rsidRPr="00AD6818">
        <w:rPr>
          <w:b/>
          <w:bCs/>
          <w:lang w:val="fr-FR"/>
        </w:rPr>
        <w:t>iii)</w:t>
      </w:r>
      <w:r w:rsidR="00AD6818">
        <w:rPr>
          <w:lang w:val="fr-FR"/>
        </w:rPr>
        <w:t xml:space="preserve"> </w:t>
      </w:r>
      <w:r w:rsidRPr="001937B8">
        <w:rPr>
          <w:lang w:val="fr-FR"/>
        </w:rPr>
        <w:t>Prévalence de la violence basée sur le genre.</w:t>
      </w:r>
    </w:p>
    <w:p w14:paraId="1890979C" w14:textId="311AAB19" w:rsidR="001937B8" w:rsidRPr="001937B8" w:rsidRDefault="001937B8" w:rsidP="001937B8">
      <w:pPr>
        <w:rPr>
          <w:lang w:val="fr-FR"/>
        </w:rPr>
      </w:pPr>
      <w:r w:rsidRPr="00AD6818">
        <w:rPr>
          <w:b/>
          <w:bCs/>
          <w:lang w:val="fr-FR"/>
        </w:rPr>
        <w:t>Emploi et économie</w:t>
      </w:r>
      <w:r w:rsidRPr="001937B8">
        <w:rPr>
          <w:lang w:val="fr-FR"/>
        </w:rPr>
        <w:t xml:space="preserve"> :</w:t>
      </w:r>
      <w:r w:rsidR="00AD6818">
        <w:rPr>
          <w:lang w:val="fr-FR"/>
        </w:rPr>
        <w:t xml:space="preserve"> </w:t>
      </w:r>
      <w:r w:rsidR="00AD6818" w:rsidRPr="00AD6818">
        <w:rPr>
          <w:b/>
          <w:bCs/>
          <w:lang w:val="fr-FR"/>
        </w:rPr>
        <w:t>i)</w:t>
      </w:r>
      <w:r w:rsidR="00AD6818">
        <w:rPr>
          <w:lang w:val="fr-FR"/>
        </w:rPr>
        <w:t xml:space="preserve"> </w:t>
      </w:r>
      <w:r w:rsidRPr="001937B8">
        <w:rPr>
          <w:lang w:val="fr-FR"/>
        </w:rPr>
        <w:t>Écart de rémunération entre les sexes</w:t>
      </w:r>
      <w:r w:rsidR="00AD6818">
        <w:rPr>
          <w:lang w:val="fr-FR"/>
        </w:rPr>
        <w:t xml:space="preserve"> </w:t>
      </w:r>
      <w:r w:rsidR="00AD6818" w:rsidRPr="00AD6818">
        <w:rPr>
          <w:b/>
          <w:bCs/>
          <w:lang w:val="fr-FR"/>
        </w:rPr>
        <w:t>ii)</w:t>
      </w:r>
      <w:r w:rsidR="00AD6818">
        <w:rPr>
          <w:lang w:val="fr-FR"/>
        </w:rPr>
        <w:t xml:space="preserve"> </w:t>
      </w:r>
      <w:r w:rsidRPr="001937B8">
        <w:rPr>
          <w:lang w:val="fr-FR"/>
        </w:rPr>
        <w:t>Taux de participation des femmes sur le marché du travail</w:t>
      </w:r>
      <w:r w:rsidR="00AD6818">
        <w:rPr>
          <w:lang w:val="fr-FR"/>
        </w:rPr>
        <w:t xml:space="preserve"> </w:t>
      </w:r>
      <w:r w:rsidR="00AD6818" w:rsidRPr="00AD6818">
        <w:rPr>
          <w:b/>
          <w:bCs/>
          <w:lang w:val="fr-FR"/>
        </w:rPr>
        <w:t>iii)</w:t>
      </w:r>
      <w:r w:rsidR="00AD6818">
        <w:rPr>
          <w:lang w:val="fr-FR"/>
        </w:rPr>
        <w:t xml:space="preserve"> </w:t>
      </w:r>
      <w:r w:rsidRPr="001937B8">
        <w:rPr>
          <w:lang w:val="fr-FR"/>
        </w:rPr>
        <w:t>Proportion de femmes propriétaires d'entrepri</w:t>
      </w:r>
      <w:r w:rsidR="00AD6818">
        <w:rPr>
          <w:lang w:val="fr-FR"/>
        </w:rPr>
        <w:t>ses</w:t>
      </w:r>
    </w:p>
    <w:p w14:paraId="7C26475C" w14:textId="14EEEEA6" w:rsidR="001937B8" w:rsidRPr="001937B8" w:rsidRDefault="001937B8" w:rsidP="001937B8">
      <w:pPr>
        <w:rPr>
          <w:lang w:val="fr-FR"/>
        </w:rPr>
      </w:pPr>
      <w:r w:rsidRPr="00AD6818">
        <w:rPr>
          <w:b/>
          <w:bCs/>
          <w:lang w:val="fr-FR"/>
        </w:rPr>
        <w:t>Accès aux services de base</w:t>
      </w:r>
      <w:r w:rsidRPr="001937B8">
        <w:rPr>
          <w:lang w:val="fr-FR"/>
        </w:rPr>
        <w:t xml:space="preserve"> :</w:t>
      </w:r>
      <w:r w:rsidR="00AD6818">
        <w:rPr>
          <w:lang w:val="fr-FR"/>
        </w:rPr>
        <w:t xml:space="preserve"> </w:t>
      </w:r>
      <w:r w:rsidR="00AD6818" w:rsidRPr="00AD6818">
        <w:rPr>
          <w:b/>
          <w:bCs/>
          <w:lang w:val="fr-FR"/>
        </w:rPr>
        <w:t>i)</w:t>
      </w:r>
      <w:r w:rsidR="00AD6818">
        <w:rPr>
          <w:lang w:val="fr-FR"/>
        </w:rPr>
        <w:t xml:space="preserve"> </w:t>
      </w:r>
      <w:r w:rsidRPr="001937B8">
        <w:rPr>
          <w:lang w:val="fr-FR"/>
        </w:rPr>
        <w:t>Proportion de femmes et de filles ayant accès à de l'eau potable et à des installations sanitaires</w:t>
      </w:r>
      <w:r w:rsidR="00AD6818" w:rsidRPr="00AD6818">
        <w:rPr>
          <w:b/>
          <w:bCs/>
          <w:lang w:val="fr-FR"/>
        </w:rPr>
        <w:t xml:space="preserve"> ii</w:t>
      </w:r>
      <w:r w:rsidR="00AD6818">
        <w:rPr>
          <w:lang w:val="fr-FR"/>
        </w:rPr>
        <w:t xml:space="preserve">) </w:t>
      </w:r>
      <w:r w:rsidRPr="001937B8">
        <w:rPr>
          <w:lang w:val="fr-FR"/>
        </w:rPr>
        <w:t xml:space="preserve">Accès </w:t>
      </w:r>
      <w:r w:rsidR="00AD6818">
        <w:rPr>
          <w:lang w:val="fr-FR"/>
        </w:rPr>
        <w:t>aux</w:t>
      </w:r>
      <w:r w:rsidRPr="001937B8">
        <w:rPr>
          <w:lang w:val="fr-FR"/>
        </w:rPr>
        <w:t xml:space="preserve"> services de planification familiale.</w:t>
      </w:r>
    </w:p>
    <w:p w14:paraId="36DE7908" w14:textId="77777777" w:rsidR="00AD6818" w:rsidRDefault="001937B8" w:rsidP="001937B8">
      <w:pPr>
        <w:rPr>
          <w:lang w:val="fr-FR"/>
        </w:rPr>
      </w:pPr>
      <w:r w:rsidRPr="00AD6818">
        <w:rPr>
          <w:b/>
          <w:bCs/>
          <w:lang w:val="fr-FR"/>
        </w:rPr>
        <w:t>Violence basée sur le genre</w:t>
      </w:r>
      <w:r w:rsidRPr="001937B8">
        <w:rPr>
          <w:lang w:val="fr-FR"/>
        </w:rPr>
        <w:t xml:space="preserve"> :</w:t>
      </w:r>
      <w:r w:rsidR="00AD6818">
        <w:rPr>
          <w:lang w:val="fr-FR"/>
        </w:rPr>
        <w:t xml:space="preserve"> </w:t>
      </w:r>
      <w:r w:rsidR="00AD6818" w:rsidRPr="00AD6818">
        <w:rPr>
          <w:b/>
          <w:bCs/>
          <w:lang w:val="fr-FR"/>
        </w:rPr>
        <w:t>i)</w:t>
      </w:r>
      <w:r w:rsidR="00AD6818">
        <w:rPr>
          <w:lang w:val="fr-FR"/>
        </w:rPr>
        <w:t xml:space="preserve"> </w:t>
      </w:r>
      <w:r w:rsidRPr="001937B8">
        <w:rPr>
          <w:lang w:val="fr-FR"/>
        </w:rPr>
        <w:t>Nombre de cas signalés de violence basée sur le genre</w:t>
      </w:r>
      <w:r w:rsidR="00AD6818">
        <w:rPr>
          <w:lang w:val="fr-FR"/>
        </w:rPr>
        <w:t xml:space="preserve"> </w:t>
      </w:r>
      <w:r w:rsidR="00AD6818" w:rsidRPr="00AD6818">
        <w:rPr>
          <w:b/>
          <w:bCs/>
          <w:lang w:val="fr-FR"/>
        </w:rPr>
        <w:t>ii</w:t>
      </w:r>
      <w:r w:rsidR="00AD6818">
        <w:rPr>
          <w:lang w:val="fr-FR"/>
        </w:rPr>
        <w:t xml:space="preserve">) </w:t>
      </w:r>
      <w:r w:rsidRPr="001937B8">
        <w:rPr>
          <w:lang w:val="fr-FR"/>
        </w:rPr>
        <w:t>Taux de condamnation des auteurs de violence basée sur le genre</w:t>
      </w:r>
      <w:r w:rsidR="00AD6818">
        <w:rPr>
          <w:lang w:val="fr-FR"/>
        </w:rPr>
        <w:t xml:space="preserve"> iii) </w:t>
      </w:r>
    </w:p>
    <w:p w14:paraId="4F07E286" w14:textId="517A8744" w:rsidR="001937B8" w:rsidRPr="001937B8" w:rsidRDefault="001937B8" w:rsidP="001937B8">
      <w:pPr>
        <w:rPr>
          <w:lang w:val="fr-FR"/>
        </w:rPr>
      </w:pPr>
      <w:r w:rsidRPr="00AD6818">
        <w:rPr>
          <w:b/>
          <w:bCs/>
          <w:lang w:val="fr-FR"/>
        </w:rPr>
        <w:t>Participation des femmes dans les processus de paix et de réconciliation</w:t>
      </w:r>
      <w:r w:rsidRPr="001937B8">
        <w:rPr>
          <w:lang w:val="fr-FR"/>
        </w:rPr>
        <w:t xml:space="preserve"> :</w:t>
      </w:r>
      <w:r w:rsidR="00AD6818">
        <w:rPr>
          <w:lang w:val="fr-FR"/>
        </w:rPr>
        <w:t xml:space="preserve"> </w:t>
      </w:r>
      <w:r w:rsidR="00AD6818" w:rsidRPr="00AD6818">
        <w:rPr>
          <w:b/>
          <w:bCs/>
          <w:lang w:val="fr-FR"/>
        </w:rPr>
        <w:t>i)</w:t>
      </w:r>
      <w:r w:rsidR="00AD6818">
        <w:rPr>
          <w:lang w:val="fr-FR"/>
        </w:rPr>
        <w:t xml:space="preserve"> </w:t>
      </w:r>
      <w:r w:rsidRPr="001937B8">
        <w:rPr>
          <w:lang w:val="fr-FR"/>
        </w:rPr>
        <w:t>Nombre de femmes impliquées dans des initiatives de médiation et de réconciliation</w:t>
      </w:r>
      <w:r w:rsidR="00AD6818">
        <w:rPr>
          <w:lang w:val="fr-FR"/>
        </w:rPr>
        <w:t xml:space="preserve"> </w:t>
      </w:r>
      <w:r w:rsidR="00AD6818" w:rsidRPr="00AD6818">
        <w:rPr>
          <w:b/>
          <w:bCs/>
          <w:lang w:val="fr-FR"/>
        </w:rPr>
        <w:t>ii)</w:t>
      </w:r>
      <w:r w:rsidR="00AD6818">
        <w:rPr>
          <w:lang w:val="fr-FR"/>
        </w:rPr>
        <w:t xml:space="preserve"> </w:t>
      </w:r>
      <w:r w:rsidRPr="001937B8">
        <w:rPr>
          <w:lang w:val="fr-FR"/>
        </w:rPr>
        <w:t>Taux de participation des femmes aux négociations de paix.</w:t>
      </w:r>
    </w:p>
    <w:p w14:paraId="1D920910" w14:textId="280B1F50" w:rsidR="001937B8" w:rsidRPr="001937B8" w:rsidRDefault="001937B8" w:rsidP="001937B8">
      <w:pPr>
        <w:rPr>
          <w:lang w:val="fr-FR"/>
        </w:rPr>
      </w:pPr>
      <w:r w:rsidRPr="00AD6818">
        <w:rPr>
          <w:b/>
          <w:bCs/>
          <w:lang w:val="fr-FR"/>
        </w:rPr>
        <w:t>Genre dans les programmes et projets</w:t>
      </w:r>
      <w:r w:rsidRPr="001937B8">
        <w:rPr>
          <w:lang w:val="fr-FR"/>
        </w:rPr>
        <w:t xml:space="preserve"> :</w:t>
      </w:r>
      <w:r w:rsidR="00AD6818">
        <w:rPr>
          <w:lang w:val="fr-FR"/>
        </w:rPr>
        <w:t xml:space="preserve"> </w:t>
      </w:r>
      <w:r w:rsidR="00AD6818" w:rsidRPr="00AD6818">
        <w:rPr>
          <w:b/>
          <w:bCs/>
          <w:lang w:val="fr-FR"/>
        </w:rPr>
        <w:t>i)</w:t>
      </w:r>
      <w:r w:rsidR="00AD6818">
        <w:rPr>
          <w:lang w:val="fr-FR"/>
        </w:rPr>
        <w:t xml:space="preserve"> </w:t>
      </w:r>
      <w:r w:rsidRPr="001937B8">
        <w:rPr>
          <w:lang w:val="fr-FR"/>
        </w:rPr>
        <w:t>Proportion des projets de développement de l'Équipe Pays intégrant une analyse de genre</w:t>
      </w:r>
      <w:r w:rsidR="00AD6818">
        <w:rPr>
          <w:lang w:val="fr-FR"/>
        </w:rPr>
        <w:t xml:space="preserve"> </w:t>
      </w:r>
      <w:r w:rsidR="00AD6818" w:rsidRPr="00AD6818">
        <w:rPr>
          <w:b/>
          <w:bCs/>
          <w:lang w:val="fr-FR"/>
        </w:rPr>
        <w:t xml:space="preserve">ii) </w:t>
      </w:r>
      <w:r w:rsidRPr="001937B8">
        <w:rPr>
          <w:lang w:val="fr-FR"/>
        </w:rPr>
        <w:t>Pourcentage du budget de l'Équipe Pays alloué à des programmes spécifiques visant à promouvoir l'égalité des sexes.</w:t>
      </w:r>
    </w:p>
    <w:p w14:paraId="73203F1D" w14:textId="18787FA4" w:rsidR="001937B8" w:rsidRPr="001937B8" w:rsidRDefault="001937B8" w:rsidP="001937B8">
      <w:pPr>
        <w:rPr>
          <w:lang w:val="fr-FR"/>
        </w:rPr>
      </w:pPr>
      <w:r w:rsidRPr="00AD6818">
        <w:rPr>
          <w:b/>
          <w:bCs/>
          <w:lang w:val="fr-FR"/>
        </w:rPr>
        <w:lastRenderedPageBreak/>
        <w:t>Indicateurs croisés</w:t>
      </w:r>
      <w:r w:rsidRPr="001937B8">
        <w:rPr>
          <w:lang w:val="fr-FR"/>
        </w:rPr>
        <w:t xml:space="preserve"> :</w:t>
      </w:r>
      <w:r w:rsidR="00AD6818" w:rsidRPr="00AD6818">
        <w:rPr>
          <w:b/>
          <w:bCs/>
          <w:lang w:val="fr-FR"/>
        </w:rPr>
        <w:t xml:space="preserve"> i</w:t>
      </w:r>
      <w:r w:rsidR="00AD6818">
        <w:rPr>
          <w:lang w:val="fr-FR"/>
        </w:rPr>
        <w:t xml:space="preserve">) </w:t>
      </w:r>
      <w:r w:rsidRPr="001937B8">
        <w:rPr>
          <w:lang w:val="fr-FR"/>
        </w:rPr>
        <w:t>Proportion de femmes et de filles touchées par des conflits et des crises humanitaires ayant accès à une assistance adaptée au genre</w:t>
      </w:r>
      <w:r w:rsidR="00AD6818">
        <w:rPr>
          <w:lang w:val="fr-FR"/>
        </w:rPr>
        <w:t xml:space="preserve"> </w:t>
      </w:r>
      <w:r w:rsidR="00AD6818" w:rsidRPr="00AD6818">
        <w:rPr>
          <w:b/>
          <w:bCs/>
          <w:lang w:val="fr-FR"/>
        </w:rPr>
        <w:t xml:space="preserve">ii) </w:t>
      </w:r>
      <w:r w:rsidRPr="001937B8">
        <w:rPr>
          <w:lang w:val="fr-FR"/>
        </w:rPr>
        <w:t>Taux de réussite des programmes de réduction de la pauvreté chez les femmes.</w:t>
      </w:r>
    </w:p>
    <w:p w14:paraId="5C09F32B" w14:textId="4CDC99A2" w:rsidR="001937B8" w:rsidRDefault="001937B8" w:rsidP="001937B8">
      <w:pPr>
        <w:rPr>
          <w:lang w:val="fr-FR"/>
        </w:rPr>
      </w:pPr>
      <w:r w:rsidRPr="00AD6818">
        <w:rPr>
          <w:b/>
          <w:bCs/>
          <w:lang w:val="fr-FR"/>
        </w:rPr>
        <w:t>Autonomisation économique</w:t>
      </w:r>
      <w:r w:rsidRPr="001937B8">
        <w:rPr>
          <w:lang w:val="fr-FR"/>
        </w:rPr>
        <w:t xml:space="preserve"> :</w:t>
      </w:r>
      <w:r w:rsidR="00AD6818">
        <w:rPr>
          <w:lang w:val="fr-FR"/>
        </w:rPr>
        <w:t xml:space="preserve"> </w:t>
      </w:r>
      <w:r w:rsidR="00AD6818" w:rsidRPr="00AD6818">
        <w:rPr>
          <w:b/>
          <w:bCs/>
          <w:lang w:val="fr-FR"/>
        </w:rPr>
        <w:t xml:space="preserve">i) </w:t>
      </w:r>
      <w:r w:rsidRPr="001937B8">
        <w:rPr>
          <w:lang w:val="fr-FR"/>
        </w:rPr>
        <w:t>Taux de femmes ayant accès à des services financiers</w:t>
      </w:r>
      <w:r w:rsidR="00AD6818">
        <w:rPr>
          <w:lang w:val="fr-FR"/>
        </w:rPr>
        <w:t xml:space="preserve"> </w:t>
      </w:r>
      <w:r w:rsidR="00AD6818" w:rsidRPr="00AD6818">
        <w:rPr>
          <w:b/>
          <w:bCs/>
          <w:lang w:val="fr-FR"/>
        </w:rPr>
        <w:t xml:space="preserve">ii) </w:t>
      </w:r>
      <w:r w:rsidRPr="001937B8">
        <w:rPr>
          <w:lang w:val="fr-FR"/>
        </w:rPr>
        <w:t>Proportion de femmes ayant accès à la propriété foncière.</w:t>
      </w:r>
    </w:p>
    <w:p w14:paraId="24883650" w14:textId="291E5932" w:rsidR="00D52889" w:rsidRDefault="00D52889" w:rsidP="00D52889">
      <w:pPr>
        <w:rPr>
          <w:lang w:val="fr-FR"/>
        </w:rPr>
      </w:pPr>
      <w:r w:rsidRPr="00FD4C5A">
        <w:rPr>
          <w:u w:val="single"/>
          <w:lang w:val="fr-FR"/>
        </w:rPr>
        <w:t xml:space="preserve">Étape </w:t>
      </w:r>
      <w:r w:rsidR="00AD6818">
        <w:rPr>
          <w:u w:val="single"/>
          <w:lang w:val="fr-FR"/>
        </w:rPr>
        <w:t>3</w:t>
      </w:r>
      <w:r w:rsidRPr="00D52889">
        <w:rPr>
          <w:lang w:val="fr-FR"/>
        </w:rPr>
        <w:t xml:space="preserve"> : Collecte de Données</w:t>
      </w:r>
    </w:p>
    <w:p w14:paraId="0A8EB921" w14:textId="31D098ED" w:rsidR="00AD6818" w:rsidRPr="00D52889" w:rsidRDefault="00AD6818" w:rsidP="00D52889">
      <w:pPr>
        <w:rPr>
          <w:lang w:val="fr-FR"/>
        </w:rPr>
      </w:pPr>
      <w:r>
        <w:rPr>
          <w:lang w:val="fr-FR"/>
        </w:rPr>
        <w:t xml:space="preserve">Il s’agit de la collecte des données quantitatives et qualitatives </w:t>
      </w:r>
    </w:p>
    <w:p w14:paraId="5DD3A274" w14:textId="586A65CB" w:rsidR="00D52889" w:rsidRPr="00FD4C5A" w:rsidRDefault="00AD6818" w:rsidP="00D52889">
      <w:pPr>
        <w:pStyle w:val="ListParagraph"/>
        <w:numPr>
          <w:ilvl w:val="0"/>
          <w:numId w:val="3"/>
        </w:numPr>
        <w:rPr>
          <w:lang w:val="fr-FR"/>
        </w:rPr>
      </w:pPr>
      <w:r>
        <w:rPr>
          <w:lang w:val="fr-FR"/>
        </w:rPr>
        <w:t xml:space="preserve">A </w:t>
      </w:r>
      <w:r w:rsidR="00D52889" w:rsidRPr="00FD4C5A">
        <w:rPr>
          <w:lang w:val="fr-FR"/>
        </w:rPr>
        <w:t xml:space="preserve">partir de différentes sources, y compris les bases de données gouvernementales, les enquêtes nationales, et les rapports des agences </w:t>
      </w:r>
    </w:p>
    <w:p w14:paraId="3E517AB4" w14:textId="59B9391B" w:rsidR="00D52889" w:rsidRPr="00FD4C5A" w:rsidRDefault="00AD6818" w:rsidP="00D52889">
      <w:pPr>
        <w:pStyle w:val="ListParagraph"/>
        <w:numPr>
          <w:ilvl w:val="0"/>
          <w:numId w:val="3"/>
        </w:numPr>
        <w:rPr>
          <w:lang w:val="fr-FR"/>
        </w:rPr>
      </w:pPr>
      <w:r>
        <w:rPr>
          <w:lang w:val="fr-FR"/>
        </w:rPr>
        <w:t>En m</w:t>
      </w:r>
      <w:r w:rsidR="00D52889" w:rsidRPr="00FD4C5A">
        <w:rPr>
          <w:lang w:val="fr-FR"/>
        </w:rPr>
        <w:t>en</w:t>
      </w:r>
      <w:r>
        <w:rPr>
          <w:lang w:val="fr-FR"/>
        </w:rPr>
        <w:t>ant</w:t>
      </w:r>
      <w:r w:rsidR="00D52889" w:rsidRPr="00FD4C5A">
        <w:rPr>
          <w:lang w:val="fr-FR"/>
        </w:rPr>
        <w:t xml:space="preserve"> des entretiens, des groupes de discussion et des enquêtes qualitatives pour recueillir des informations sur les expériences et les perceptions des femmes et des hommes en ce qui concerne l'égalité des sexes.</w:t>
      </w:r>
    </w:p>
    <w:p w14:paraId="4D7FDC81" w14:textId="781BB9D6" w:rsidR="003B4B8F" w:rsidRDefault="00D52889" w:rsidP="003B4B8F">
      <w:pPr>
        <w:rPr>
          <w:lang w:val="fr-FR"/>
        </w:rPr>
      </w:pPr>
      <w:r w:rsidRPr="00FD4C5A">
        <w:rPr>
          <w:u w:val="single"/>
          <w:lang w:val="fr-FR"/>
        </w:rPr>
        <w:t xml:space="preserve">Étape </w:t>
      </w:r>
      <w:r w:rsidR="00E06820">
        <w:rPr>
          <w:u w:val="single"/>
          <w:lang w:val="fr-FR"/>
        </w:rPr>
        <w:t>4</w:t>
      </w:r>
      <w:r w:rsidRPr="00D52889">
        <w:rPr>
          <w:lang w:val="fr-FR"/>
        </w:rPr>
        <w:t xml:space="preserve"> : Analyse</w:t>
      </w:r>
      <w:r w:rsidR="003B4B8F">
        <w:rPr>
          <w:lang w:val="fr-FR"/>
        </w:rPr>
        <w:t xml:space="preserve"> des données </w:t>
      </w:r>
      <w:r w:rsidR="003B4B8F" w:rsidRPr="00D52889">
        <w:rPr>
          <w:lang w:val="fr-FR"/>
        </w:rPr>
        <w:t>et</w:t>
      </w:r>
      <w:r w:rsidRPr="00D52889">
        <w:rPr>
          <w:lang w:val="fr-FR"/>
        </w:rPr>
        <w:t xml:space="preserve"> </w:t>
      </w:r>
      <w:r w:rsidR="003B4B8F">
        <w:rPr>
          <w:lang w:val="fr-FR"/>
        </w:rPr>
        <w:t>é</w:t>
      </w:r>
      <w:r w:rsidRPr="00D52889">
        <w:rPr>
          <w:lang w:val="fr-FR"/>
        </w:rPr>
        <w:t>valuation</w:t>
      </w:r>
      <w:r w:rsidR="003B4B8F">
        <w:rPr>
          <w:lang w:val="fr-FR"/>
        </w:rPr>
        <w:t xml:space="preserve"> des progrès</w:t>
      </w:r>
    </w:p>
    <w:p w14:paraId="3E77587C" w14:textId="1A5C6ED0" w:rsidR="00D52889" w:rsidRPr="00D52889" w:rsidRDefault="003B4B8F" w:rsidP="00D52889">
      <w:pPr>
        <w:rPr>
          <w:lang w:val="fr-FR"/>
        </w:rPr>
      </w:pPr>
      <w:r>
        <w:rPr>
          <w:lang w:val="fr-FR"/>
        </w:rPr>
        <w:t>Il s’agira d’e</w:t>
      </w:r>
      <w:r w:rsidR="00D52889" w:rsidRPr="003B4B8F">
        <w:rPr>
          <w:lang w:val="fr-FR"/>
        </w:rPr>
        <w:t xml:space="preserve">xaminer les données quantitatives et qualitatives </w:t>
      </w:r>
      <w:r>
        <w:rPr>
          <w:lang w:val="fr-FR"/>
        </w:rPr>
        <w:t xml:space="preserve">recueillies </w:t>
      </w:r>
      <w:r w:rsidR="00D52889" w:rsidRPr="003B4B8F">
        <w:rPr>
          <w:lang w:val="fr-FR"/>
        </w:rPr>
        <w:t xml:space="preserve">pour évaluer la performance actuelle de </w:t>
      </w:r>
      <w:r>
        <w:rPr>
          <w:lang w:val="fr-FR"/>
        </w:rPr>
        <w:t>l’UNCT</w:t>
      </w:r>
      <w:r w:rsidR="00D52889" w:rsidRPr="003B4B8F">
        <w:rPr>
          <w:lang w:val="fr-FR"/>
        </w:rPr>
        <w:t xml:space="preserve"> par rapport aux indicateurs</w:t>
      </w:r>
      <w:r>
        <w:rPr>
          <w:lang w:val="fr-FR"/>
        </w:rPr>
        <w:t xml:space="preserve"> et c</w:t>
      </w:r>
      <w:r w:rsidR="00D52889" w:rsidRPr="00D52889">
        <w:rPr>
          <w:lang w:val="fr-FR"/>
        </w:rPr>
        <w:t>omparer les données actuelles avec les données précédentes, le cas échéant, pour évaluer les progrès réalisés au fil du temps.</w:t>
      </w:r>
      <w:r>
        <w:rPr>
          <w:lang w:val="fr-FR"/>
        </w:rPr>
        <w:t xml:space="preserve"> Ce qui permettra i</w:t>
      </w:r>
      <w:r w:rsidR="00D52889" w:rsidRPr="00D52889">
        <w:rPr>
          <w:lang w:val="fr-FR"/>
        </w:rPr>
        <w:t xml:space="preserve">dentifier les domaines où des progrès </w:t>
      </w:r>
      <w:r>
        <w:rPr>
          <w:lang w:val="fr-FR"/>
        </w:rPr>
        <w:t xml:space="preserve">et </w:t>
      </w:r>
      <w:r w:rsidR="00D52889" w:rsidRPr="00D52889">
        <w:rPr>
          <w:lang w:val="fr-FR"/>
        </w:rPr>
        <w:t>des actions correctives sont nécessaires.</w:t>
      </w:r>
    </w:p>
    <w:p w14:paraId="6E5AD27D" w14:textId="768C6DCD" w:rsidR="00D52889" w:rsidRPr="00D52889" w:rsidRDefault="00D52889" w:rsidP="00D52889">
      <w:pPr>
        <w:rPr>
          <w:lang w:val="fr-FR"/>
        </w:rPr>
      </w:pPr>
      <w:r w:rsidRPr="003B4B8F">
        <w:rPr>
          <w:u w:val="single"/>
          <w:lang w:val="fr-FR"/>
        </w:rPr>
        <w:t xml:space="preserve">Étape </w:t>
      </w:r>
      <w:r w:rsidR="00E06820">
        <w:rPr>
          <w:u w:val="single"/>
          <w:lang w:val="fr-FR"/>
        </w:rPr>
        <w:t>5</w:t>
      </w:r>
      <w:r w:rsidRPr="00D52889">
        <w:rPr>
          <w:lang w:val="fr-FR"/>
        </w:rPr>
        <w:t xml:space="preserve"> : Rapport et Communication</w:t>
      </w:r>
    </w:p>
    <w:p w14:paraId="518BBA53" w14:textId="167C5017" w:rsidR="00D52889" w:rsidRPr="00D52889" w:rsidRDefault="003B4B8F" w:rsidP="00D52889">
      <w:pPr>
        <w:rPr>
          <w:lang w:val="fr-FR"/>
        </w:rPr>
      </w:pPr>
      <w:r>
        <w:rPr>
          <w:lang w:val="fr-FR"/>
        </w:rPr>
        <w:t>Un r</w:t>
      </w:r>
      <w:r w:rsidR="00D52889" w:rsidRPr="00D52889">
        <w:rPr>
          <w:lang w:val="fr-FR"/>
        </w:rPr>
        <w:t xml:space="preserve">apport </w:t>
      </w:r>
      <w:r w:rsidRPr="00D52889">
        <w:rPr>
          <w:lang w:val="fr-FR"/>
        </w:rPr>
        <w:t xml:space="preserve">détaillé </w:t>
      </w:r>
      <w:r w:rsidR="00D52889" w:rsidRPr="00D52889">
        <w:rPr>
          <w:lang w:val="fr-FR"/>
        </w:rPr>
        <w:t>d</w:t>
      </w:r>
      <w:r>
        <w:rPr>
          <w:lang w:val="fr-FR"/>
        </w:rPr>
        <w:t>e l’exercice</w:t>
      </w:r>
      <w:r w:rsidR="00D52889" w:rsidRPr="00D52889">
        <w:rPr>
          <w:lang w:val="fr-FR"/>
        </w:rPr>
        <w:t xml:space="preserve"> Gender Scorecard présentant les résultats de l'évaluation, y compris les indicateurs quantitatifs et qualitatifs, les tendances, les lacunes, et les recommandations</w:t>
      </w:r>
      <w:r>
        <w:rPr>
          <w:lang w:val="fr-FR"/>
        </w:rPr>
        <w:t xml:space="preserve"> sera produit et d</w:t>
      </w:r>
      <w:r w:rsidR="00D52889" w:rsidRPr="00D52889">
        <w:rPr>
          <w:lang w:val="fr-FR"/>
        </w:rPr>
        <w:t xml:space="preserve">es réunions de restitution </w:t>
      </w:r>
      <w:r>
        <w:rPr>
          <w:lang w:val="fr-FR"/>
        </w:rPr>
        <w:t xml:space="preserve">seront organisées </w:t>
      </w:r>
      <w:r w:rsidR="00D52889" w:rsidRPr="00D52889">
        <w:rPr>
          <w:lang w:val="fr-FR"/>
        </w:rPr>
        <w:t>avec toutes les parties prenantes pour présenter les résultats du Gender Scorecard, discuter des conclusions, et obtenir des commentaires.</w:t>
      </w:r>
    </w:p>
    <w:p w14:paraId="28005F4D" w14:textId="080DEE76" w:rsidR="00D52889" w:rsidRPr="00D52889" w:rsidRDefault="00D52889" w:rsidP="00D52889">
      <w:pPr>
        <w:rPr>
          <w:lang w:val="fr-FR"/>
        </w:rPr>
      </w:pPr>
      <w:r w:rsidRPr="003B4B8F">
        <w:rPr>
          <w:u w:val="single"/>
          <w:lang w:val="fr-FR"/>
        </w:rPr>
        <w:t xml:space="preserve">Étape </w:t>
      </w:r>
      <w:r w:rsidR="00E06820">
        <w:rPr>
          <w:u w:val="single"/>
          <w:lang w:val="fr-FR"/>
        </w:rPr>
        <w:t>6</w:t>
      </w:r>
      <w:r w:rsidRPr="00D52889">
        <w:rPr>
          <w:lang w:val="fr-FR"/>
        </w:rPr>
        <w:t xml:space="preserve"> : Plan d'Action</w:t>
      </w:r>
    </w:p>
    <w:p w14:paraId="0D7A74BF" w14:textId="2FB7D70E" w:rsidR="00D52889" w:rsidRPr="00D52889" w:rsidRDefault="003B4B8F" w:rsidP="00D52889">
      <w:pPr>
        <w:rPr>
          <w:lang w:val="fr-FR"/>
        </w:rPr>
      </w:pPr>
      <w:r>
        <w:rPr>
          <w:lang w:val="fr-FR"/>
        </w:rPr>
        <w:t>Un</w:t>
      </w:r>
      <w:r w:rsidR="00D52889" w:rsidRPr="00D52889">
        <w:rPr>
          <w:lang w:val="fr-FR"/>
        </w:rPr>
        <w:t xml:space="preserve"> plan d'action</w:t>
      </w:r>
      <w:r w:rsidRPr="003B4B8F">
        <w:rPr>
          <w:lang w:val="fr-FR"/>
        </w:rPr>
        <w:t xml:space="preserve"> </w:t>
      </w:r>
      <w:r w:rsidRPr="00D52889">
        <w:rPr>
          <w:lang w:val="fr-FR"/>
        </w:rPr>
        <w:t>précis</w:t>
      </w:r>
      <w:r>
        <w:rPr>
          <w:lang w:val="fr-FR"/>
        </w:rPr>
        <w:t>,</w:t>
      </w:r>
      <w:r w:rsidR="00CC24A0" w:rsidRPr="00CC24A0">
        <w:rPr>
          <w:lang w:val="fr-FR"/>
        </w:rPr>
        <w:t xml:space="preserve"> </w:t>
      </w:r>
      <w:r w:rsidR="00CC24A0" w:rsidRPr="006455EC">
        <w:rPr>
          <w:lang w:val="fr-FR"/>
        </w:rPr>
        <w:t xml:space="preserve">basé sur les résultats du </w:t>
      </w:r>
      <w:r w:rsidR="00CC24A0">
        <w:rPr>
          <w:lang w:val="fr-FR"/>
        </w:rPr>
        <w:t xml:space="preserve">Gendre </w:t>
      </w:r>
      <w:r w:rsidR="00CC24A0" w:rsidRPr="006455EC">
        <w:rPr>
          <w:lang w:val="fr-FR"/>
        </w:rPr>
        <w:t>Scorecard</w:t>
      </w:r>
      <w:r w:rsidR="00CC24A0">
        <w:rPr>
          <w:lang w:val="fr-FR"/>
        </w:rPr>
        <w:t xml:space="preserve"> et décrivant </w:t>
      </w:r>
      <w:r w:rsidRPr="00D52889">
        <w:rPr>
          <w:lang w:val="fr-FR"/>
        </w:rPr>
        <w:t xml:space="preserve">les mesures spécifiques à prendre pour améliorer la prise en compte du genre dans les activités et les programmes de </w:t>
      </w:r>
      <w:r w:rsidR="00CC24A0">
        <w:rPr>
          <w:lang w:val="fr-FR"/>
        </w:rPr>
        <w:t>l’UNCT sera</w:t>
      </w:r>
      <w:r>
        <w:rPr>
          <w:lang w:val="fr-FR"/>
        </w:rPr>
        <w:t xml:space="preserve"> développé en </w:t>
      </w:r>
      <w:r w:rsidR="00D52889" w:rsidRPr="00D52889">
        <w:rPr>
          <w:lang w:val="fr-FR"/>
        </w:rPr>
        <w:t xml:space="preserve">collaboration avec les </w:t>
      </w:r>
      <w:r>
        <w:rPr>
          <w:lang w:val="fr-FR"/>
        </w:rPr>
        <w:t>parties prenantes</w:t>
      </w:r>
      <w:r w:rsidR="00CC24A0">
        <w:rPr>
          <w:lang w:val="fr-FR"/>
        </w:rPr>
        <w:t>.</w:t>
      </w:r>
    </w:p>
    <w:p w14:paraId="2242E3B0" w14:textId="26C28938" w:rsidR="00D52889" w:rsidRPr="00D52889" w:rsidRDefault="00D52889" w:rsidP="00D52889">
      <w:pPr>
        <w:rPr>
          <w:lang w:val="fr-FR"/>
        </w:rPr>
      </w:pPr>
      <w:r w:rsidRPr="00CC24A0">
        <w:rPr>
          <w:u w:val="single"/>
          <w:lang w:val="fr-FR"/>
        </w:rPr>
        <w:t xml:space="preserve">Étape </w:t>
      </w:r>
      <w:r w:rsidR="00E06820">
        <w:rPr>
          <w:u w:val="single"/>
          <w:lang w:val="fr-FR"/>
        </w:rPr>
        <w:t>7</w:t>
      </w:r>
      <w:r w:rsidRPr="00D52889">
        <w:rPr>
          <w:lang w:val="fr-FR"/>
        </w:rPr>
        <w:t xml:space="preserve"> : Révision périodique</w:t>
      </w:r>
      <w:r w:rsidR="00CC24A0">
        <w:rPr>
          <w:lang w:val="fr-FR"/>
        </w:rPr>
        <w:t xml:space="preserve"> et suivi-évaluation</w:t>
      </w:r>
    </w:p>
    <w:p w14:paraId="407264C4" w14:textId="2443CEB3" w:rsidR="006455EC" w:rsidRPr="006455EC" w:rsidRDefault="006455EC" w:rsidP="006455EC">
      <w:pPr>
        <w:rPr>
          <w:lang w:val="fr-FR"/>
        </w:rPr>
      </w:pPr>
      <w:r w:rsidRPr="006455EC">
        <w:rPr>
          <w:lang w:val="fr-FR"/>
        </w:rPr>
        <w:t>Le Gender Scorecard ne doit pas être un exercice ponctuel, mais un processus continu. Il est essentiel d'établir un mécanisme de suivi régulier pour mesurer les progrès par rapport aux indicateurs et pour s'assurer que les actions correctives sont mises en œuvre de manière efficace. Le Scorecard doit être révisé périodiquement pour refléter les nouvelles priorités et les évolutions.</w:t>
      </w:r>
    </w:p>
    <w:p w14:paraId="162D536D" w14:textId="2D2B9A4D" w:rsidR="00CC24A0" w:rsidRDefault="00CC24A0" w:rsidP="00CC24A0">
      <w:pPr>
        <w:pStyle w:val="ListParagraph"/>
        <w:numPr>
          <w:ilvl w:val="0"/>
          <w:numId w:val="2"/>
        </w:numPr>
        <w:rPr>
          <w:b/>
          <w:bCs/>
          <w:lang w:val="fr-FR"/>
        </w:rPr>
      </w:pPr>
      <w:r w:rsidRPr="00CC24A0">
        <w:rPr>
          <w:b/>
          <w:bCs/>
          <w:lang w:val="fr-FR"/>
        </w:rPr>
        <w:t>Résultats attendus</w:t>
      </w:r>
    </w:p>
    <w:p w14:paraId="7506256A" w14:textId="20BBF3D9" w:rsidR="00E06820" w:rsidRPr="00E06820" w:rsidRDefault="00E06820" w:rsidP="00E06820">
      <w:pPr>
        <w:rPr>
          <w:lang w:val="fr-FR"/>
        </w:rPr>
      </w:pPr>
      <w:r w:rsidRPr="00E06820">
        <w:rPr>
          <w:lang w:val="fr-FR"/>
        </w:rPr>
        <w:t xml:space="preserve">Il </w:t>
      </w:r>
      <w:r>
        <w:rPr>
          <w:lang w:val="fr-FR"/>
        </w:rPr>
        <w:t>est attendu de cet exercice, la production d’un document évaluant le niveau de prise en compte de la dimension genre par l’UNCT.</w:t>
      </w:r>
    </w:p>
    <w:sectPr w:rsidR="00E06820" w:rsidRPr="00E068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A523E2"/>
    <w:multiLevelType w:val="hybridMultilevel"/>
    <w:tmpl w:val="7F12682A"/>
    <w:lvl w:ilvl="0" w:tplc="E6CA84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8A0259"/>
    <w:multiLevelType w:val="hybridMultilevel"/>
    <w:tmpl w:val="B30C8BC0"/>
    <w:lvl w:ilvl="0" w:tplc="16C262F4">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03D32DC"/>
    <w:multiLevelType w:val="hybridMultilevel"/>
    <w:tmpl w:val="AC34CD38"/>
    <w:lvl w:ilvl="0" w:tplc="34DA10B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4234616">
    <w:abstractNumId w:val="2"/>
  </w:num>
  <w:num w:numId="2" w16cid:durableId="1508131685">
    <w:abstractNumId w:val="1"/>
  </w:num>
  <w:num w:numId="3" w16cid:durableId="1193692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5EC"/>
    <w:rsid w:val="0006646F"/>
    <w:rsid w:val="001937B8"/>
    <w:rsid w:val="003B4B8F"/>
    <w:rsid w:val="003F38E8"/>
    <w:rsid w:val="00482086"/>
    <w:rsid w:val="00613C6A"/>
    <w:rsid w:val="006455EC"/>
    <w:rsid w:val="00990C49"/>
    <w:rsid w:val="00AD6818"/>
    <w:rsid w:val="00BC71D0"/>
    <w:rsid w:val="00CC24A0"/>
    <w:rsid w:val="00D51588"/>
    <w:rsid w:val="00D52889"/>
    <w:rsid w:val="00E06820"/>
    <w:rsid w:val="00FA2C15"/>
    <w:rsid w:val="00FD4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EDD87"/>
  <w15:chartTrackingRefBased/>
  <w15:docId w15:val="{09EE52D7-850B-46B6-8945-0B25127B3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158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2889"/>
    <w:pPr>
      <w:ind w:left="720"/>
      <w:contextualSpacing/>
    </w:pPr>
  </w:style>
  <w:style w:type="character" w:customStyle="1" w:styleId="Heading1Char">
    <w:name w:val="Heading 1 Char"/>
    <w:basedOn w:val="DefaultParagraphFont"/>
    <w:link w:val="Heading1"/>
    <w:uiPriority w:val="9"/>
    <w:rsid w:val="00D51588"/>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1386</Words>
  <Characters>7624</Characters>
  <Application>Microsoft Office Word</Application>
  <DocSecurity>4</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HABIBA DJALLAH</dc:creator>
  <cp:keywords/>
  <dc:description/>
  <cp:lastModifiedBy>Vridaou Tao</cp:lastModifiedBy>
  <cp:revision>2</cp:revision>
  <dcterms:created xsi:type="dcterms:W3CDTF">2024-12-16T09:32:00Z</dcterms:created>
  <dcterms:modified xsi:type="dcterms:W3CDTF">2024-12-16T09:32:00Z</dcterms:modified>
</cp:coreProperties>
</file>